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Klasa IV b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zielony: str. 81 zad. 21-25, ; str. 82 zad. 1- 6; str. 114-119 zad. 1-20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uzupe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łnij zeszyt ćwiczeń kl. 4 cz.1     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utrwal dodawanie, odejmowanie, mno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żenie i dzielenie pisemne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powtórz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6: pytania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(Zeszyt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Ćwiczeń) i przymiotniki (str. 75 Podręcznik)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i ćwicz dialog (str. 79 Podręcznik)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historyjk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wykonaj ćw. 9, 10 (str. 81 Podręcznik)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tekst i wykonaj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ćw. 2 (str. 82 Podręcznik)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tekst i wykonaj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ćw. 3,2 (str. 84 Podręcznik)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-powtórz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ćw. 2 str. 85, ćw.2/str. 87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uczeń wykonuje tyle zadań ile może, według swoich możliwości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ćwiczenia z historii,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powtórz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ślanie wiek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przyroda: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ykonaj prezentacj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pt.: Las i jego zwierzęta według kryteri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ów, które masz w zeszytach (zdj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ęcia pobierz z Internetu). Dodaj sz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ósty slajd zatytu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łowany bibliografia a w nim umieścić linki stron, z kt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órych pobra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łeś zdjęcia.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Musette”.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sobie jak wygl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ąda klucz wiolinowy i ćwiczy rysowanie (w zeszycie).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IV w podręczniku oraz uzupełnij dotychczasowe prace, jeśli masz braki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 du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żo się m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ódl, aby nikt nie zachorowa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w szkole i w naszych rodzinach!!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160" w:line="25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