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D3293">
      <w:pPr>
        <w:spacing w:line="240" w:lineRule="auto"/>
        <w:jc w:val="center"/>
        <w:rPr>
          <w:b/>
          <w:i/>
        </w:rPr>
      </w:pPr>
      <w:r>
        <w:rPr>
          <w:b/>
          <w:i/>
        </w:rPr>
        <w:t>REGULAMIN GRY TERENOWEJ</w:t>
      </w:r>
    </w:p>
    <w:p w:rsidR="00624275" w:rsidRDefault="00DD3293">
      <w:pPr>
        <w:spacing w:line="240" w:lineRule="auto"/>
        <w:jc w:val="center"/>
        <w:rPr>
          <w:b/>
          <w:i/>
        </w:rPr>
      </w:pPr>
      <w:r>
        <w:rPr>
          <w:b/>
          <w:i/>
        </w:rPr>
        <w:t>pt. „</w:t>
      </w:r>
      <w:r>
        <w:rPr>
          <w:b/>
          <w:i/>
          <w:sz w:val="24"/>
          <w:szCs w:val="24"/>
        </w:rPr>
        <w:t>Pokoloruj Trzynastkę</w:t>
      </w:r>
      <w:r>
        <w:rPr>
          <w:b/>
          <w:i/>
        </w:rPr>
        <w:t>”</w:t>
      </w:r>
    </w:p>
    <w:p w:rsidR="00624275" w:rsidRDefault="00624275">
      <w:pPr>
        <w:spacing w:before="240" w:after="240"/>
        <w:jc w:val="center"/>
        <w:rPr>
          <w:b/>
          <w:i/>
        </w:rPr>
      </w:pPr>
    </w:p>
    <w:p w:rsidR="00624275" w:rsidRDefault="00DD3293">
      <w:pPr>
        <w:spacing w:before="240" w:after="240"/>
        <w:jc w:val="center"/>
        <w:rPr>
          <w:b/>
          <w:i/>
        </w:rPr>
      </w:pPr>
      <w:r>
        <w:rPr>
          <w:b/>
          <w:i/>
        </w:rPr>
        <w:t>§ 1. Organizator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1.</w:t>
      </w:r>
      <w:r>
        <w:rPr>
          <w:sz w:val="14"/>
          <w:szCs w:val="14"/>
        </w:rPr>
        <w:tab/>
      </w:r>
      <w:r>
        <w:rPr>
          <w:i/>
        </w:rPr>
        <w:t>Organizatorem Gry Terenowej pt. „Pokoloruj Trzynastkę”</w:t>
      </w:r>
      <w:r w:rsidR="00DF1F03">
        <w:rPr>
          <w:i/>
        </w:rPr>
        <w:t xml:space="preserve"> jest Szkoła Podstawowa im. Ignacego Jana</w:t>
      </w:r>
      <w:r>
        <w:rPr>
          <w:i/>
        </w:rPr>
        <w:t xml:space="preserve"> Paderewskiego w Zagościńcu. </w:t>
      </w:r>
      <w:r w:rsidR="00DF1F03">
        <w:rPr>
          <w:i/>
        </w:rPr>
        <w:br/>
      </w:r>
      <w:r>
        <w:rPr>
          <w:i/>
        </w:rPr>
        <w:t xml:space="preserve">Pomysłodawcami i twórcami gry </w:t>
      </w:r>
      <w:bookmarkStart w:id="0" w:name="_GoBack"/>
      <w:bookmarkEnd w:id="0"/>
      <w:r>
        <w:rPr>
          <w:i/>
        </w:rPr>
        <w:t>są nauczyciele: Ewa Zielińska i Sylwia Łaskowska.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sz w:val="14"/>
          <w:szCs w:val="14"/>
        </w:rPr>
        <w:tab/>
      </w:r>
      <w:r>
        <w:rPr>
          <w:i/>
        </w:rPr>
        <w:t xml:space="preserve">Przez organizację Gry rozumie się przygotowanie Punktów Kontrolnych </w:t>
      </w:r>
      <w:r w:rsidR="00DF1F03">
        <w:rPr>
          <w:i/>
        </w:rPr>
        <w:br/>
      </w:r>
      <w:r>
        <w:rPr>
          <w:i/>
        </w:rPr>
        <w:t xml:space="preserve">na terenie trasy oraz wszystkie inne czynności zmierzające do prawidłowego </w:t>
      </w:r>
      <w:r w:rsidR="00DF1F03">
        <w:rPr>
          <w:i/>
        </w:rPr>
        <w:br/>
      </w:r>
      <w:r>
        <w:rPr>
          <w:i/>
        </w:rPr>
        <w:t>jej przebiegu.</w:t>
      </w:r>
    </w:p>
    <w:p w:rsidR="00624275" w:rsidRDefault="00624275">
      <w:pPr>
        <w:spacing w:before="240" w:after="240"/>
        <w:jc w:val="center"/>
        <w:rPr>
          <w:b/>
          <w:i/>
        </w:rPr>
      </w:pPr>
    </w:p>
    <w:p w:rsidR="00624275" w:rsidRDefault="00DD3293">
      <w:pPr>
        <w:spacing w:before="240" w:after="240"/>
        <w:jc w:val="center"/>
        <w:rPr>
          <w:b/>
          <w:i/>
        </w:rPr>
      </w:pPr>
      <w:r>
        <w:rPr>
          <w:b/>
          <w:i/>
        </w:rPr>
        <w:t>§ 2. Zasady Gry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 xml:space="preserve">1.Gra Terenowa pt. „Pokoloruj Trzynastkę” odbywa się </w:t>
      </w:r>
      <w:r>
        <w:rPr>
          <w:b/>
          <w:i/>
        </w:rPr>
        <w:t xml:space="preserve">13 maja 2023 </w:t>
      </w:r>
      <w:r>
        <w:rPr>
          <w:i/>
        </w:rPr>
        <w:t xml:space="preserve">roku w gminie Wołomin w godzinach </w:t>
      </w:r>
      <w:r>
        <w:rPr>
          <w:b/>
          <w:i/>
        </w:rPr>
        <w:t xml:space="preserve">09.00 – 12.30. </w:t>
      </w:r>
      <w:r>
        <w:rPr>
          <w:i/>
        </w:rPr>
        <w:t>Miejscem STARTU jest Szkoła Podstawowa im. I.J. Paderewskiego w Zagościńcu.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sz w:val="14"/>
          <w:szCs w:val="14"/>
        </w:rPr>
        <w:tab/>
      </w:r>
      <w:r>
        <w:rPr>
          <w:i/>
        </w:rPr>
        <w:t xml:space="preserve">Celem gry jest wsparcie leczenia Oliwii Jędrysiak oraz rozpropagowanie akcji charytatywnej “Kolorowe </w:t>
      </w:r>
      <w:proofErr w:type="spellStart"/>
      <w:r>
        <w:rPr>
          <w:i/>
        </w:rPr>
        <w:t>Kredki”.Fabuła</w:t>
      </w:r>
      <w:proofErr w:type="spellEnd"/>
      <w:r>
        <w:rPr>
          <w:i/>
        </w:rPr>
        <w:t xml:space="preserve"> Gry oparta jest na przygodach </w:t>
      </w:r>
      <w:r w:rsidR="00DF1F03">
        <w:rPr>
          <w:i/>
        </w:rPr>
        <w:br/>
      </w:r>
      <w:r>
        <w:rPr>
          <w:i/>
        </w:rPr>
        <w:t xml:space="preserve">z kredkami oraz na dobrej zabawie. Zadania konkursowe oparte będą </w:t>
      </w:r>
      <w:r w:rsidR="00DF1F03">
        <w:rPr>
          <w:i/>
        </w:rPr>
        <w:br/>
      </w:r>
      <w:r>
        <w:rPr>
          <w:i/>
        </w:rPr>
        <w:t xml:space="preserve">na wykonywaniu zadań twórczych, kreatywnych oraz sprawnościowych </w:t>
      </w:r>
      <w:r w:rsidR="00DF1F03">
        <w:rPr>
          <w:i/>
        </w:rPr>
        <w:br/>
      </w:r>
      <w:r>
        <w:rPr>
          <w:i/>
        </w:rPr>
        <w:t>z wykorzystaniem kredek.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ab/>
      </w:r>
      <w:r>
        <w:rPr>
          <w:i/>
        </w:rPr>
        <w:t xml:space="preserve">Zadaniem uczestników Gry jest poruszanie się pomiędzy poszczególnymi Punktami Kontrolnymi oraz wykonywanie dyspozycji w nich przygotowanych. </w:t>
      </w:r>
      <w:r>
        <w:rPr>
          <w:i/>
        </w:rPr>
        <w:br/>
        <w:t xml:space="preserve">Nie obowiązuje narzucona kolejność wykonywanych zadań, poza ostatnim Punktem Kontrolnym - METĄ. Za każde wykonane ćwiczenie uczestnicy otrzymują punkty, których liczba jest zależna od stopnia poprawności realizacji </w:t>
      </w:r>
      <w:r w:rsidR="00DF1F03">
        <w:rPr>
          <w:i/>
        </w:rPr>
        <w:br/>
      </w:r>
      <w:r>
        <w:rPr>
          <w:i/>
        </w:rPr>
        <w:t xml:space="preserve">- punkty zostaną odnotowane na kredkach, które każda drużyna otrzyma </w:t>
      </w:r>
      <w:r w:rsidR="00DF1F03">
        <w:rPr>
          <w:i/>
        </w:rPr>
        <w:br/>
        <w:t xml:space="preserve">w Punkcie Kontrolnym </w:t>
      </w:r>
      <w:r>
        <w:rPr>
          <w:i/>
        </w:rPr>
        <w:t>po wykonaniu zadania. O zaliczeniu zadania i liczbie zdobytych punktów decyduje opiekun Punktu.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4.</w:t>
      </w:r>
      <w:r>
        <w:rPr>
          <w:sz w:val="14"/>
          <w:szCs w:val="14"/>
        </w:rPr>
        <w:tab/>
      </w:r>
      <w:r>
        <w:rPr>
          <w:i/>
        </w:rPr>
        <w:t xml:space="preserve">Drużyny są zobowiązane do zabrania ze sobą telefonów komórkowych </w:t>
      </w:r>
      <w:r>
        <w:rPr>
          <w:i/>
        </w:rPr>
        <w:br/>
        <w:t>z możliwością zrobienia zdjęcia oraz temperówek (po 1 dla każdego członka drużyny) – temperówki, po użyciu, zostają przekazane na wsparcie akcji „Kolorowe Kredki”.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5.</w:t>
      </w:r>
      <w:r>
        <w:rPr>
          <w:sz w:val="14"/>
          <w:szCs w:val="14"/>
        </w:rPr>
        <w:tab/>
      </w:r>
      <w:r>
        <w:rPr>
          <w:i/>
        </w:rPr>
        <w:t xml:space="preserve">Drużyny będą nagradzane dodatkowymi punktami za przygotowanie </w:t>
      </w:r>
      <w:r w:rsidR="00DF1F03">
        <w:rPr>
          <w:i/>
        </w:rPr>
        <w:br/>
      </w:r>
      <w:r>
        <w:rPr>
          <w:i/>
        </w:rPr>
        <w:t>strojów-przebrań, nawiązujących do gry.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6.</w:t>
      </w:r>
      <w:r>
        <w:rPr>
          <w:sz w:val="14"/>
          <w:szCs w:val="14"/>
        </w:rPr>
        <w:tab/>
      </w:r>
      <w:r>
        <w:rPr>
          <w:i/>
        </w:rPr>
        <w:t>Udział w Grze jest bezpłatny.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7.Po trasie Gry zespoły poruszają się wyłącznie pieszo.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lastRenderedPageBreak/>
        <w:t>8.</w:t>
      </w:r>
      <w:r>
        <w:rPr>
          <w:sz w:val="14"/>
          <w:szCs w:val="14"/>
        </w:rPr>
        <w:tab/>
      </w:r>
      <w:r>
        <w:rPr>
          <w:i/>
        </w:rPr>
        <w:t>W czasie Gry obowiązuje bezwzględny nakaz przestrzegania przepisów ruchu drogowego. Zespół, którego choć jeden z członków nie dostosuje się do tego wymogu, zostanie automatycznie wykluczony z dalszej rozgrywki.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 xml:space="preserve">9.Gra toczy się w normalnym ruchu miejskim, w związku z czym uczestnicy </w:t>
      </w:r>
      <w:r>
        <w:rPr>
          <w:i/>
        </w:rPr>
        <w:br/>
        <w:t>są proszeni o zachowanie szczególnej ostrożności. Organizator zapewnia opiekę medyczną dla osób uczestniczących w Grze.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10.Charakter imprezy powoduje, że Zespoły poruszają się po trasie Gry na własną odpowiedzialność.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11.Uczestnicy przystępując do Gry biorą na siebie pełną odpowiedzialność prawno-cywilną na cały czas trwania Gry. W przypadku osób niepełnoletnich odpowiedzialność za taką osobę ponosi opiekun zespołu (rodzic/nauczyciel/opiekun)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 xml:space="preserve">12.W przypadku naruszenia przez uczestnika lub zespół niniejszego regulaminu, złamania zasad fair play bądź utrudniania Gry innym uczestnikom w dowolnym momencie Gry Organizator ma prawo do wykluczenia go z Gry. </w:t>
      </w:r>
      <w:r w:rsidR="00DF1F03">
        <w:rPr>
          <w:i/>
        </w:rPr>
        <w:br/>
      </w:r>
      <w:r>
        <w:rPr>
          <w:i/>
        </w:rPr>
        <w:t>Decyzja Organizatora w tej kwestii jest ostateczna.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 xml:space="preserve">13.Organizator może nie wyrazić zgody na start uczestnika w Grze jeśli stwierdzi, </w:t>
      </w:r>
      <w:r>
        <w:rPr>
          <w:i/>
        </w:rPr>
        <w:br/>
        <w:t>iż ten jest pod wpływem alkoholu lub innych środków odurzających.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14.Organizator nie ponosi odpowiedzialności za zachowania uczestników Gry, mogące naruszyć porządek publiczny lub dobra osobiste osób trzecich.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15.Organizator nie jest stroną między uczestnikami, a osobami trzecimi, których dobra mogą być naruszone w czasie Gry.</w:t>
      </w:r>
    </w:p>
    <w:p w:rsidR="00624275" w:rsidRDefault="00DD3293">
      <w:pPr>
        <w:spacing w:before="240" w:after="240"/>
        <w:jc w:val="center"/>
        <w:rPr>
          <w:b/>
          <w:i/>
        </w:rPr>
      </w:pPr>
      <w:r>
        <w:rPr>
          <w:b/>
          <w:i/>
        </w:rPr>
        <w:t>§ 3. Uczestnicy Gry i Zgłoszenia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1.</w:t>
      </w:r>
      <w:r>
        <w:rPr>
          <w:sz w:val="14"/>
          <w:szCs w:val="14"/>
        </w:rPr>
        <w:tab/>
      </w:r>
      <w:r>
        <w:rPr>
          <w:i/>
        </w:rPr>
        <w:t>Warunkiem uczestnictwa w Grze jest zgłoszenie oraz rejestracja Zespołu liczącego 3 osoby.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sz w:val="14"/>
          <w:szCs w:val="14"/>
        </w:rPr>
        <w:tab/>
      </w:r>
      <w:r>
        <w:rPr>
          <w:i/>
        </w:rPr>
        <w:t>Poziom trudności zadań do wykonania dostosowany będzie do wieku Uczestników.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ab/>
      </w:r>
      <w:r>
        <w:rPr>
          <w:i/>
        </w:rPr>
        <w:t xml:space="preserve">Zgłoszenia dokonać można drogą mailową na adres kolorowekredki.zbieraj@gmail.com do dnia </w:t>
      </w:r>
      <w:r>
        <w:rPr>
          <w:b/>
          <w:i/>
        </w:rPr>
        <w:t>06.05.2023r</w:t>
      </w:r>
      <w:r>
        <w:rPr>
          <w:i/>
        </w:rPr>
        <w:t>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4.</w:t>
      </w:r>
      <w:r>
        <w:rPr>
          <w:sz w:val="14"/>
          <w:szCs w:val="14"/>
        </w:rPr>
        <w:tab/>
      </w:r>
      <w:r>
        <w:rPr>
          <w:i/>
        </w:rPr>
        <w:t xml:space="preserve">W dniu Gry o godz. </w:t>
      </w:r>
      <w:r>
        <w:rPr>
          <w:b/>
          <w:i/>
        </w:rPr>
        <w:t xml:space="preserve">08:30 </w:t>
      </w:r>
      <w:r>
        <w:rPr>
          <w:i/>
        </w:rPr>
        <w:t xml:space="preserve">odbędzie się odprawa uczestników w miejscu STARTU, tj. przed budynkiem Szkoły Podstawowej im. I.J. Paderewskiego </w:t>
      </w:r>
      <w:r w:rsidR="00DF1F03">
        <w:rPr>
          <w:i/>
        </w:rPr>
        <w:br/>
      </w:r>
      <w:r>
        <w:rPr>
          <w:i/>
        </w:rPr>
        <w:t>w Zagościńc</w:t>
      </w:r>
      <w:r w:rsidR="00DF1F03">
        <w:rPr>
          <w:i/>
        </w:rPr>
        <w:t xml:space="preserve">u, </w:t>
      </w:r>
      <w:r>
        <w:rPr>
          <w:i/>
        </w:rPr>
        <w:t>ul. Szkolna 1 - wyjaśnienie zasad gry, przekazanie mapki, określenie sposobu oceniania, itp. Punktualne stawienie się drużyn oznacza przystąpienie do udziału w Grze.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5.</w:t>
      </w:r>
      <w:r>
        <w:rPr>
          <w:sz w:val="14"/>
          <w:szCs w:val="14"/>
        </w:rPr>
        <w:tab/>
      </w:r>
      <w:r>
        <w:rPr>
          <w:i/>
        </w:rPr>
        <w:t xml:space="preserve">Członkiem każdego z Zespołów musi być przynajmniej jedna osoba pełnoletnia. Osoby niepełnoletnie mogą brać udział w Grze tylko pod opieką osób dorosłych. </w:t>
      </w:r>
      <w:r>
        <w:rPr>
          <w:i/>
        </w:rPr>
        <w:lastRenderedPageBreak/>
        <w:t>Jeśli opiekunem osób niepełnoletnich nie jest ich rodzic, muszą one posiadać pisemną zgodę rodziców na udział w Grze.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6.</w:t>
      </w:r>
      <w:r>
        <w:rPr>
          <w:sz w:val="14"/>
          <w:szCs w:val="14"/>
        </w:rPr>
        <w:tab/>
      </w:r>
      <w:r>
        <w:rPr>
          <w:i/>
        </w:rPr>
        <w:t>Każda z osób biorących udział w Grze powinna być w dobrym stanie zdrowia, umożliwiającym udział w Grze.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7.</w:t>
      </w:r>
      <w:r>
        <w:rPr>
          <w:sz w:val="14"/>
          <w:szCs w:val="14"/>
        </w:rPr>
        <w:tab/>
      </w:r>
      <w:r>
        <w:rPr>
          <w:i/>
        </w:rPr>
        <w:t>Poprzez rejestrację i udział w Grze uczestnik wyraża zgodę na: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t>-</w:t>
      </w:r>
      <w:r w:rsidR="00DF1F03">
        <w:t xml:space="preserve"> </w:t>
      </w:r>
      <w:r>
        <w:rPr>
          <w:i/>
        </w:rPr>
        <w:t>wzięcie udziału w Grze na warunkach określonych w niniejszym regulaminie;</w:t>
      </w:r>
    </w:p>
    <w:p w:rsidR="00624275" w:rsidRDefault="00DD3293">
      <w:pPr>
        <w:ind w:left="720"/>
        <w:jc w:val="both"/>
        <w:rPr>
          <w:i/>
        </w:rPr>
      </w:pPr>
      <w:r>
        <w:t xml:space="preserve">- </w:t>
      </w:r>
      <w:r>
        <w:rPr>
          <w:i/>
        </w:rPr>
        <w:t xml:space="preserve">przetwarzanie przez Organizatora danych osobowych uczestników w zakresie niezbędnym dla przeprowadzenia Gry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L119 z 04.05.2016), Ustawą z dnia 10 maja 2018 r o ochronie danych osobowych (Dz. U.  2019 </w:t>
      </w:r>
      <w:proofErr w:type="spellStart"/>
      <w:r>
        <w:rPr>
          <w:i/>
        </w:rPr>
        <w:t>poz</w:t>
      </w:r>
      <w:proofErr w:type="spellEnd"/>
      <w:r>
        <w:rPr>
          <w:i/>
        </w:rPr>
        <w:t xml:space="preserve"> 1781) oraz Ustawą </w:t>
      </w:r>
      <w:r>
        <w:rPr>
          <w:i/>
        </w:rPr>
        <w:br/>
        <w:t>z dnia 4 lutego 1994 r. o prawie autorskim i prawach pokrewnych - art. 81 ust. 1 (Dz. U. z 2018 poz. 1191)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t>-</w:t>
      </w:r>
      <w:r>
        <w:rPr>
          <w:i/>
        </w:rPr>
        <w:t xml:space="preserve">opublikowanie przez Organizatora na łamach stron internetowych, portali społecznościowych oraz w informacjach medialnych wizerunku uczestnika, oraz </w:t>
      </w:r>
      <w:r>
        <w:rPr>
          <w:i/>
        </w:rPr>
        <w:br/>
        <w:t>w uzasadnionym przypadku, imienia i nazwiska uczestnika.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8.</w:t>
      </w:r>
      <w:r>
        <w:rPr>
          <w:sz w:val="14"/>
          <w:szCs w:val="14"/>
        </w:rPr>
        <w:tab/>
      </w:r>
      <w:r>
        <w:rPr>
          <w:i/>
        </w:rPr>
        <w:t xml:space="preserve">W trakcie Gry członkowie poszczególnych Zespołów nie mogą się rozdzielać. Liczba członków Zespołu będzie weryfikowana w poszczególnych Punktach Kontrolnych. W razie niezgodności Zespół będzie mógł przystąpić do realizacji danego zdania dopiero wtedy, kiedy wszyscy jego członkowie znajdą </w:t>
      </w:r>
      <w:r w:rsidR="00DF1F03">
        <w:rPr>
          <w:i/>
        </w:rPr>
        <w:br/>
        <w:t xml:space="preserve">się </w:t>
      </w:r>
      <w:r>
        <w:rPr>
          <w:i/>
        </w:rPr>
        <w:t>w Punkcie Kontrolnym.</w:t>
      </w:r>
    </w:p>
    <w:p w:rsidR="00624275" w:rsidRDefault="00624275">
      <w:pPr>
        <w:spacing w:before="240" w:after="240"/>
        <w:jc w:val="both"/>
        <w:rPr>
          <w:i/>
        </w:rPr>
      </w:pPr>
    </w:p>
    <w:p w:rsidR="00624275" w:rsidRDefault="00DD3293">
      <w:pPr>
        <w:spacing w:before="240" w:after="240"/>
        <w:jc w:val="center"/>
        <w:rPr>
          <w:b/>
          <w:i/>
        </w:rPr>
      </w:pPr>
      <w:r>
        <w:rPr>
          <w:b/>
          <w:i/>
        </w:rPr>
        <w:t>§ 4. Zwycięzcy Gry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1.</w:t>
      </w:r>
      <w:r>
        <w:rPr>
          <w:sz w:val="14"/>
          <w:szCs w:val="14"/>
        </w:rPr>
        <w:tab/>
      </w:r>
      <w:r>
        <w:rPr>
          <w:i/>
        </w:rPr>
        <w:t xml:space="preserve">Zwycięzcy Gry zostaną wyłonieni po jej zakończeniu około godziny </w:t>
      </w:r>
      <w:r>
        <w:rPr>
          <w:b/>
          <w:i/>
        </w:rPr>
        <w:t>12.30</w:t>
      </w:r>
      <w:r>
        <w:rPr>
          <w:i/>
        </w:rPr>
        <w:t>. Nastąpi to w ostatnim Punkcie Kontrolnym oznaczonym jako „Meta”. Zespoły, które do tego czasu nie zakończą Gry, nie będą brane pod uwagę w procesie wyłaniania zwycięzców.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sz w:val="14"/>
          <w:szCs w:val="14"/>
        </w:rPr>
        <w:tab/>
      </w:r>
      <w:r>
        <w:rPr>
          <w:i/>
        </w:rPr>
        <w:t xml:space="preserve">Zwycięzcy Gry zostaną wyłonieni po podliczeniu wszystkich punktów, które otrzymali oni wykonując zadania w poszczególnych Punktach Kontrolnych. Zwycięzcą Gry zostanie Zespół, który łącznie otrzyma największą liczbę punktów. W przypadku, gdy dwa lub więcej Zespołów otrzyma równą liczbę punktów </w:t>
      </w:r>
      <w:r>
        <w:rPr>
          <w:i/>
        </w:rPr>
        <w:br/>
        <w:t>o wygranej decyduje czas przybycia na METĘ.</w:t>
      </w:r>
    </w:p>
    <w:p w:rsidR="00624275" w:rsidRDefault="00624275">
      <w:pPr>
        <w:spacing w:before="240" w:after="240"/>
        <w:jc w:val="both"/>
        <w:rPr>
          <w:i/>
        </w:rPr>
      </w:pPr>
    </w:p>
    <w:p w:rsidR="00DF1F03" w:rsidRDefault="00DF1F03">
      <w:pPr>
        <w:spacing w:before="240" w:after="240"/>
        <w:jc w:val="both"/>
        <w:rPr>
          <w:i/>
        </w:rPr>
      </w:pPr>
    </w:p>
    <w:p w:rsidR="00DF1F03" w:rsidRDefault="00DF1F03">
      <w:pPr>
        <w:spacing w:before="240" w:after="240"/>
        <w:jc w:val="both"/>
        <w:rPr>
          <w:i/>
        </w:rPr>
      </w:pPr>
    </w:p>
    <w:p w:rsidR="00624275" w:rsidRDefault="00DD3293">
      <w:pPr>
        <w:spacing w:before="240" w:after="240"/>
        <w:jc w:val="center"/>
        <w:rPr>
          <w:b/>
          <w:i/>
        </w:rPr>
      </w:pPr>
      <w:r>
        <w:rPr>
          <w:b/>
          <w:i/>
        </w:rPr>
        <w:lastRenderedPageBreak/>
        <w:t>§ 5. Postanowienia końcowe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1.Regulamin znajduje się do wglądu na profilu FB oraz na stronie internetowej Szkoły Podstawowej im. I.J. Paderewskiego w Zagościńcu.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2.W kwestiach dotyczących przebiegu Gry, nieprzewidzianych niniejszym regulaminem, głos rozstrzygający należy do Organizatora.</w:t>
      </w:r>
    </w:p>
    <w:p w:rsidR="00624275" w:rsidRDefault="00DD3293">
      <w:pPr>
        <w:spacing w:before="240" w:after="240"/>
        <w:ind w:left="1080" w:hanging="360"/>
        <w:jc w:val="both"/>
        <w:rPr>
          <w:i/>
        </w:rPr>
      </w:pPr>
      <w:r>
        <w:rPr>
          <w:i/>
        </w:rPr>
        <w:t>3.Organizator zastrzega sobie prawo przesunięcia, przedłużenia lub przerwania Gry z ważnych przyczyn.</w:t>
      </w:r>
    </w:p>
    <w:p w:rsidR="00624275" w:rsidRDefault="00DD3293">
      <w:pPr>
        <w:spacing w:before="240" w:after="240"/>
        <w:ind w:left="1080" w:hanging="360"/>
        <w:jc w:val="both"/>
      </w:pPr>
      <w:r>
        <w:rPr>
          <w:i/>
          <w:sz w:val="24"/>
          <w:szCs w:val="24"/>
        </w:rPr>
        <w:t>4.</w:t>
      </w:r>
      <w:r>
        <w:rPr>
          <w:sz w:val="14"/>
          <w:szCs w:val="14"/>
        </w:rPr>
        <w:tab/>
      </w:r>
      <w:r>
        <w:rPr>
          <w:i/>
        </w:rPr>
        <w:t>Organizator zastrzega sobie prawo wprowadzania zmian w regulaminie.</w:t>
      </w:r>
    </w:p>
    <w:sectPr w:rsidR="00624275" w:rsidSect="00A125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4275"/>
    <w:rsid w:val="00624275"/>
    <w:rsid w:val="00A125BE"/>
    <w:rsid w:val="00DD3293"/>
    <w:rsid w:val="00DF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BE"/>
  </w:style>
  <w:style w:type="paragraph" w:styleId="Nagwek1">
    <w:name w:val="heading 1"/>
    <w:basedOn w:val="Normalny"/>
    <w:next w:val="Normalny"/>
    <w:uiPriority w:val="9"/>
    <w:qFormat/>
    <w:rsid w:val="00A125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125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125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125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125B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125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25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125B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125B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Zielona</cp:lastModifiedBy>
  <cp:revision>4</cp:revision>
  <dcterms:created xsi:type="dcterms:W3CDTF">2023-04-17T15:07:00Z</dcterms:created>
  <dcterms:modified xsi:type="dcterms:W3CDTF">2023-04-22T16:29:00Z</dcterms:modified>
</cp:coreProperties>
</file>